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Précision à l'échelle de la ville,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 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7E84DC-8DD0-4FBE-A2BD-1D1F7ACDA63A}"/>
</file>

<file path=customXml/itemProps3.xml><?xml version="1.0" encoding="utf-8"?>
<ds:datastoreItem xmlns:ds="http://schemas.openxmlformats.org/officeDocument/2006/customXml" ds:itemID="{31834856-3801-4115-8B9E-766657EAFF55}"/>
</file>

<file path=customXml/itemProps4.xml><?xml version="1.0" encoding="utf-8"?>
<ds:datastoreItem xmlns:ds="http://schemas.openxmlformats.org/officeDocument/2006/customXml" ds:itemID="{81CC0786-ED61-4D99-AA44-04D9992351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